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7D30" w14:textId="567D39A6" w:rsidR="00D036FF" w:rsidRDefault="00D036FF" w:rsidP="00D036FF">
      <w:pPr>
        <w:jc w:val="both"/>
        <w:rPr>
          <w:b/>
          <w:bCs/>
        </w:rPr>
      </w:pPr>
      <w:r>
        <w:rPr>
          <w:b/>
          <w:bCs/>
        </w:rPr>
        <w:t>Persoonlijke</w:t>
      </w:r>
      <w:r w:rsidRPr="00D036FF">
        <w:rPr>
          <w:b/>
          <w:bCs/>
        </w:rPr>
        <w:t xml:space="preserve"> overweging</w:t>
      </w:r>
      <w:r>
        <w:rPr>
          <w:b/>
          <w:bCs/>
        </w:rPr>
        <w:t xml:space="preserve"> van Carla van Hengel</w:t>
      </w:r>
    </w:p>
    <w:p w14:paraId="369C99AB" w14:textId="506C8F36" w:rsidR="00D036FF" w:rsidRPr="00D036FF" w:rsidRDefault="00D036FF" w:rsidP="00D036FF">
      <w:pPr>
        <w:jc w:val="both"/>
      </w:pPr>
      <w:r w:rsidRPr="00D036FF">
        <w:t>Ik kies voor het b</w:t>
      </w:r>
      <w:r w:rsidRPr="00D036FF">
        <w:t>ewust gebruiken</w:t>
      </w:r>
      <w:r w:rsidRPr="00D036FF">
        <w:t xml:space="preserve"> van AI</w:t>
      </w:r>
      <w:r w:rsidRPr="00D036FF">
        <w:t>: een middenweg waarbij je de voordelen benut, maar actief stuurt op de risico’s.</w:t>
      </w:r>
      <w:r>
        <w:t xml:space="preserve"> </w:t>
      </w:r>
      <w:r w:rsidRPr="00D036FF">
        <w:t xml:space="preserve">Waarom kies ik daarvoor? Mijn overweging begint bij de Bijbel. </w:t>
      </w:r>
    </w:p>
    <w:p w14:paraId="30BFF8EF" w14:textId="77777777" w:rsidR="00D036FF" w:rsidRPr="00D036FF" w:rsidRDefault="00D036FF" w:rsidP="00D036FF">
      <w:pPr>
        <w:jc w:val="both"/>
        <w:rPr>
          <w:i/>
          <w:iCs/>
        </w:rPr>
      </w:pPr>
      <w:r w:rsidRPr="00D036FF">
        <w:rPr>
          <w:i/>
          <w:iCs/>
        </w:rPr>
        <w:t>AI is niet meer dan een technologisch hulpmiddel</w:t>
      </w:r>
    </w:p>
    <w:p w14:paraId="4FBDAB0F" w14:textId="77777777" w:rsidR="00D036FF" w:rsidRPr="00D036FF" w:rsidRDefault="00D036FF" w:rsidP="00D036FF">
      <w:pPr>
        <w:jc w:val="both"/>
      </w:pPr>
      <w:r w:rsidRPr="00D036FF">
        <w:t xml:space="preserve">Als christen weten we dat de mens een uniek wezen is, met een ziel, gemaakt naar Gods beeld. Niets, zelfs een engel niet, kan met een mens worden vergeleken. Daarmee wordt een technologisch hulpmiddel zoals AI nooit meer dan dat: een hulpmiddel. Voor een christen, die zijn plek kent tegenover zijn Schepper, zal AI daarom nooit die status krijgen als een transhumanist eraan toekent. </w:t>
      </w:r>
    </w:p>
    <w:p w14:paraId="3A584E2B" w14:textId="77777777" w:rsidR="00D036FF" w:rsidRPr="00D036FF" w:rsidRDefault="00D036FF" w:rsidP="00D036FF">
      <w:pPr>
        <w:jc w:val="both"/>
      </w:pPr>
      <w:r w:rsidRPr="00D036FF">
        <w:t xml:space="preserve">In sommige christelijke stemmen over AI hoor je de neiging om voortdurend te benadrukken dat AI geen mens is, en dat is waar. Maar als dat onze hoofdlijn wordt, sluipt er iets paradoxaals in: we reageren dan op AI alsof het </w:t>
      </w:r>
      <w:r w:rsidRPr="00D036FF">
        <w:rPr>
          <w:i/>
          <w:iCs/>
        </w:rPr>
        <w:t>wel</w:t>
      </w:r>
      <w:r w:rsidRPr="00D036FF">
        <w:t xml:space="preserve"> een bedreiging zou zijn voor het mens-zijn. Daarmee tillen we AI onbedoeld op naar een niveau dat het niet heeft.</w:t>
      </w:r>
    </w:p>
    <w:p w14:paraId="68BB9ACA" w14:textId="77777777" w:rsidR="00D036FF" w:rsidRPr="00D036FF" w:rsidRDefault="00D036FF" w:rsidP="00D036FF">
      <w:pPr>
        <w:jc w:val="both"/>
        <w:rPr>
          <w:i/>
          <w:iCs/>
        </w:rPr>
      </w:pPr>
      <w:r w:rsidRPr="00D036FF">
        <w:rPr>
          <w:i/>
          <w:iCs/>
        </w:rPr>
        <w:t>Een technologisch hulpmiddel kan goed of fout worden ingezet</w:t>
      </w:r>
    </w:p>
    <w:p w14:paraId="002E290E" w14:textId="77777777" w:rsidR="00D036FF" w:rsidRPr="00D036FF" w:rsidRDefault="00D036FF" w:rsidP="00D036FF">
      <w:pPr>
        <w:jc w:val="both"/>
      </w:pPr>
      <w:r w:rsidRPr="00D036FF">
        <w:t xml:space="preserve">En hoe kijkt de Bijbel dan aan tegen zo’n technologisch hulpmiddel? Ik zie dat techniek in de Bijbel op verschillende manieren voorkomt. De mens mag bouwen, onderzoeken en ontwikkelen als rentmeester van Gods schepping, zoals we zien bij </w:t>
      </w:r>
      <w:proofErr w:type="spellStart"/>
      <w:r w:rsidRPr="00D036FF">
        <w:t>Jubal</w:t>
      </w:r>
      <w:proofErr w:type="spellEnd"/>
      <w:r w:rsidRPr="00D036FF">
        <w:t xml:space="preserve">, </w:t>
      </w:r>
      <w:proofErr w:type="spellStart"/>
      <w:r w:rsidRPr="00D036FF">
        <w:t>Jabal</w:t>
      </w:r>
      <w:proofErr w:type="spellEnd"/>
      <w:r w:rsidRPr="00D036FF">
        <w:t xml:space="preserve"> en </w:t>
      </w:r>
      <w:proofErr w:type="spellStart"/>
      <w:r w:rsidRPr="00D036FF">
        <w:t>Tubal</w:t>
      </w:r>
      <w:proofErr w:type="spellEnd"/>
      <w:r w:rsidRPr="00D036FF">
        <w:t xml:space="preserve">-Kaïn (Genesis 4), en ook </w:t>
      </w:r>
      <w:proofErr w:type="spellStart"/>
      <w:r w:rsidRPr="00D036FF">
        <w:t>Bezaleël</w:t>
      </w:r>
      <w:proofErr w:type="spellEnd"/>
      <w:r w:rsidRPr="00D036FF">
        <w:t xml:space="preserve"> en </w:t>
      </w:r>
      <w:proofErr w:type="spellStart"/>
      <w:r w:rsidRPr="00D036FF">
        <w:t>Aholiab</w:t>
      </w:r>
      <w:proofErr w:type="spellEnd"/>
      <w:r w:rsidRPr="00D036FF">
        <w:t xml:space="preserve"> kregen gaven “om kunstig te werken” aan de tabernakel. God geeft technische gaven. De Bijbel laat ook de keerzijde zien. In Babel willen mensen een toren bouwen “die tot in de hemel reikt”, niet om God te dienen, maar om zelf als God te zijn. Dáár grijpt Hij in. Technologie wordt goed gebruikt als ze onder Gods heerschappij blijft, en gevaarlijk zodra de mens zichzelf op de troon zet. </w:t>
      </w:r>
    </w:p>
    <w:p w14:paraId="05E9A042" w14:textId="77777777" w:rsidR="00D036FF" w:rsidRPr="00D036FF" w:rsidRDefault="00D036FF" w:rsidP="00D036FF">
      <w:pPr>
        <w:jc w:val="both"/>
      </w:pPr>
      <w:r w:rsidRPr="00D036FF">
        <w:t xml:space="preserve">Daarin is AI geen uitzondering. Wetenschapper Marc-Antoine </w:t>
      </w:r>
      <w:proofErr w:type="spellStart"/>
      <w:r w:rsidRPr="00D036FF">
        <w:t>Dilhac</w:t>
      </w:r>
      <w:proofErr w:type="spellEnd"/>
      <w:r w:rsidRPr="00D036FF">
        <w:t xml:space="preserve"> waarschuwde onlangs dat AI wel eens de kern zou kunnen worden van een nieuwe religie: de mens zoekt houvast, en wie niet op God vertrouwt, vindt een ander altaar. </w:t>
      </w:r>
    </w:p>
    <w:p w14:paraId="6EB5B0DC" w14:textId="77777777" w:rsidR="00D036FF" w:rsidRPr="00D036FF" w:rsidRDefault="00D036FF" w:rsidP="00D036FF">
      <w:pPr>
        <w:jc w:val="both"/>
      </w:pPr>
      <w:r w:rsidRPr="00D036FF">
        <w:t>De lijn van de Bijbel lijkt dus samen te vatten met: waar stellen we ten diepste ons vertrouwen op? (</w:t>
      </w:r>
      <w:proofErr w:type="gramStart"/>
      <w:r w:rsidRPr="00D036FF">
        <w:t>tweede</w:t>
      </w:r>
      <w:proofErr w:type="gramEnd"/>
      <w:r w:rsidRPr="00D036FF">
        <w:t xml:space="preserve"> gebod) En: spelen we niet met de wens om als God te willen zijn, onafhankelijk van Hem?</w:t>
      </w:r>
    </w:p>
    <w:p w14:paraId="4B4EC891" w14:textId="77777777" w:rsidR="00D036FF" w:rsidRPr="00D036FF" w:rsidRDefault="00D036FF" w:rsidP="00D036FF">
      <w:pPr>
        <w:jc w:val="both"/>
        <w:rPr>
          <w:i/>
          <w:iCs/>
        </w:rPr>
      </w:pPr>
      <w:r w:rsidRPr="00D036FF">
        <w:rPr>
          <w:i/>
          <w:iCs/>
        </w:rPr>
        <w:t xml:space="preserve">Een technologisch hulpmiddel kan – ondanks zijn oorsprong </w:t>
      </w:r>
      <w:proofErr w:type="gramStart"/>
      <w:r w:rsidRPr="00D036FF">
        <w:rPr>
          <w:i/>
          <w:iCs/>
        </w:rPr>
        <w:t>-  tot</w:t>
      </w:r>
      <w:proofErr w:type="gramEnd"/>
      <w:r w:rsidRPr="00D036FF">
        <w:rPr>
          <w:i/>
          <w:iCs/>
        </w:rPr>
        <w:t xml:space="preserve"> goede dingen leiden</w:t>
      </w:r>
    </w:p>
    <w:p w14:paraId="287131E0" w14:textId="77777777" w:rsidR="00D036FF" w:rsidRPr="00D036FF" w:rsidRDefault="00D036FF" w:rsidP="00D036FF">
      <w:pPr>
        <w:jc w:val="both"/>
      </w:pPr>
      <w:r w:rsidRPr="00D036FF">
        <w:t xml:space="preserve">En dat rode licht dan in de buitenste ring? Die gevaren moeten we scherp in het zicht houden. De Bijbel en de geschiedenis laten zien dat God zelfs systemen die uit handen van goddelozen voortkomen, kan gebruiken voor Zijn doel. Het Romeinse Rijk was gebouwd op slavernij, afgodendienst en keizercultus, een "rood licht" voor elke christen. Toch gebruikte God de Pax Romana, het wegennetwerk en het Grieks als lingua franca voor de verspreiding van het evangelie. Paulus schaamde zich niet om zijn Romeins </w:t>
      </w:r>
      <w:r w:rsidRPr="00D036FF">
        <w:lastRenderedPageBreak/>
        <w:t xml:space="preserve">burgerschap in te zetten voor het Koninkrijk. Op die manier kan AI tot zegen zijn in Bijbelstudie. </w:t>
      </w:r>
    </w:p>
    <w:p w14:paraId="199337FE" w14:textId="77777777" w:rsidR="00D036FF" w:rsidRPr="00D036FF" w:rsidRDefault="00D036FF" w:rsidP="00D036FF">
      <w:pPr>
        <w:jc w:val="both"/>
        <w:rPr>
          <w:i/>
          <w:iCs/>
        </w:rPr>
      </w:pPr>
      <w:r w:rsidRPr="00D036FF">
        <w:rPr>
          <w:i/>
          <w:iCs/>
        </w:rPr>
        <w:t>De werkelijkheid met AI: een bepalend technologisch hulpmiddel</w:t>
      </w:r>
    </w:p>
    <w:p w14:paraId="00A46ACB" w14:textId="3FD7C80A" w:rsidR="00A85A3E" w:rsidRDefault="00D036FF" w:rsidP="00D036FF">
      <w:r w:rsidRPr="00D036FF">
        <w:t>Wie bij het rode licht van de buitenste cirkel stopt, vergeet soms hoe diep AI in onze samenleving verweven is. AI zit inmiddels in zoekmachines, apps en schoolsoftware. Volgens scholieren.com gebruikt zo’n 90% van de middelbare scholieren AI (juni 2025). Een verbod zou het gebruik verplaatsen naar het schaduwgebied, waar kinderen ermee omgaan zonder begeleiding of doordenking. Dat lijkt me het grootste risico, dat helaas vaak onderbelicht blijft.</w:t>
      </w:r>
    </w:p>
    <w:p w14:paraId="0AA25EEB" w14:textId="179A2922" w:rsidR="00D036FF" w:rsidRDefault="00D036FF" w:rsidP="00D036FF">
      <w:r w:rsidRPr="00D036FF">
        <w:rPr>
          <w:i/>
          <w:iCs/>
        </w:rPr>
        <w:t>Carla van Hengel is getrouwd met Jaco, moeder van vier kinderen en woont in Capelle aan den IJssel. </w:t>
      </w:r>
      <w:hyperlink r:id="rId5" w:tgtFrame="_blank" w:history="1">
        <w:r w:rsidRPr="00D036FF">
          <w:rPr>
            <w:rStyle w:val="Hyperlink"/>
            <w:i/>
            <w:iCs/>
          </w:rPr>
          <w:t>Via Instagram</w:t>
        </w:r>
      </w:hyperlink>
      <w:r w:rsidRPr="00D036FF">
        <w:rPr>
          <w:i/>
          <w:iCs/>
        </w:rPr>
        <w:t> houdt ze AI-ontwikkelingen bij en duidt ze die voor christelijke opvoeders.</w:t>
      </w:r>
    </w:p>
    <w:sectPr w:rsidR="00D03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74043"/>
    <w:multiLevelType w:val="multilevel"/>
    <w:tmpl w:val="09007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41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FF"/>
    <w:rsid w:val="004F5D9C"/>
    <w:rsid w:val="00503AAE"/>
    <w:rsid w:val="00A85A3E"/>
    <w:rsid w:val="00D036FF"/>
    <w:rsid w:val="00D16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3ECA"/>
  <w15:chartTrackingRefBased/>
  <w15:docId w15:val="{1BC33A4A-692F-4B73-94E1-D659566E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36FF"/>
    <w:pPr>
      <w:spacing w:line="278" w:lineRule="auto"/>
    </w:pPr>
    <w:rPr>
      <w:kern w:val="2"/>
      <w:sz w:val="24"/>
      <w:szCs w:val="24"/>
      <w14:ligatures w14:val="standardContextual"/>
    </w:rPr>
  </w:style>
  <w:style w:type="paragraph" w:styleId="Kop1">
    <w:name w:val="heading 1"/>
    <w:basedOn w:val="Standaard"/>
    <w:next w:val="Standaard"/>
    <w:link w:val="Kop1Char"/>
    <w:uiPriority w:val="9"/>
    <w:qFormat/>
    <w:rsid w:val="00D03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3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36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36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36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36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36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36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36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36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36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36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36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36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36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36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36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36FF"/>
    <w:rPr>
      <w:rFonts w:eastAsiaTheme="majorEastAsia" w:cstheme="majorBidi"/>
      <w:color w:val="272727" w:themeColor="text1" w:themeTint="D8"/>
    </w:rPr>
  </w:style>
  <w:style w:type="paragraph" w:styleId="Titel">
    <w:name w:val="Title"/>
    <w:basedOn w:val="Standaard"/>
    <w:next w:val="Standaard"/>
    <w:link w:val="TitelChar"/>
    <w:uiPriority w:val="10"/>
    <w:qFormat/>
    <w:rsid w:val="00D03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36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36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36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36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36FF"/>
    <w:rPr>
      <w:i/>
      <w:iCs/>
      <w:color w:val="404040" w:themeColor="text1" w:themeTint="BF"/>
    </w:rPr>
  </w:style>
  <w:style w:type="paragraph" w:styleId="Lijstalinea">
    <w:name w:val="List Paragraph"/>
    <w:basedOn w:val="Standaard"/>
    <w:uiPriority w:val="34"/>
    <w:qFormat/>
    <w:rsid w:val="00D036FF"/>
    <w:pPr>
      <w:ind w:left="720"/>
      <w:contextualSpacing/>
    </w:pPr>
  </w:style>
  <w:style w:type="character" w:styleId="Intensievebenadrukking">
    <w:name w:val="Intense Emphasis"/>
    <w:basedOn w:val="Standaardalinea-lettertype"/>
    <w:uiPriority w:val="21"/>
    <w:qFormat/>
    <w:rsid w:val="00D036FF"/>
    <w:rPr>
      <w:i/>
      <w:iCs/>
      <w:color w:val="0F4761" w:themeColor="accent1" w:themeShade="BF"/>
    </w:rPr>
  </w:style>
  <w:style w:type="paragraph" w:styleId="Duidelijkcitaat">
    <w:name w:val="Intense Quote"/>
    <w:basedOn w:val="Standaard"/>
    <w:next w:val="Standaard"/>
    <w:link w:val="DuidelijkcitaatChar"/>
    <w:uiPriority w:val="30"/>
    <w:qFormat/>
    <w:rsid w:val="00D03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36FF"/>
    <w:rPr>
      <w:i/>
      <w:iCs/>
      <w:color w:val="0F4761" w:themeColor="accent1" w:themeShade="BF"/>
    </w:rPr>
  </w:style>
  <w:style w:type="character" w:styleId="Intensieveverwijzing">
    <w:name w:val="Intense Reference"/>
    <w:basedOn w:val="Standaardalinea-lettertype"/>
    <w:uiPriority w:val="32"/>
    <w:qFormat/>
    <w:rsid w:val="00D036FF"/>
    <w:rPr>
      <w:b/>
      <w:bCs/>
      <w:smallCaps/>
      <w:color w:val="0F4761" w:themeColor="accent1" w:themeShade="BF"/>
      <w:spacing w:val="5"/>
    </w:rPr>
  </w:style>
  <w:style w:type="character" w:styleId="Hyperlink">
    <w:name w:val="Hyperlink"/>
    <w:basedOn w:val="Standaardalinea-lettertype"/>
    <w:uiPriority w:val="99"/>
    <w:unhideWhenUsed/>
    <w:rsid w:val="00D036FF"/>
    <w:rPr>
      <w:color w:val="467886" w:themeColor="hyperlink"/>
      <w:u w:val="single"/>
    </w:rPr>
  </w:style>
  <w:style w:type="character" w:styleId="Onopgelostemelding">
    <w:name w:val="Unresolved Mention"/>
    <w:basedOn w:val="Standaardalinea-lettertype"/>
    <w:uiPriority w:val="99"/>
    <w:semiHidden/>
    <w:unhideWhenUsed/>
    <w:rsid w:val="00D03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tagram.com/slim.of.wij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DB5E77E361043B7AAA1C03B1A0D9C" ma:contentTypeVersion="21" ma:contentTypeDescription="Create a new document." ma:contentTypeScope="" ma:versionID="0812bc6d5e01a6b9052985e1deb73015">
  <xsd:schema xmlns:xsd="http://www.w3.org/2001/XMLSchema" xmlns:xs="http://www.w3.org/2001/XMLSchema" xmlns:p="http://schemas.microsoft.com/office/2006/metadata/properties" xmlns:ns2="4173532a-29ec-4eea-825c-711cf2be66cb" xmlns:ns3="73a0ff2d-e545-4885-aea5-cefeba39dfec" targetNamespace="http://schemas.microsoft.com/office/2006/metadata/properties" ma:root="true" ma:fieldsID="9ed97026ac222952517e39e013ed0867" ns2:_="" ns3:_="">
    <xsd:import namespace="4173532a-29ec-4eea-825c-711cf2be66cb"/>
    <xsd:import namespace="73a0ff2d-e545-4885-aea5-cefeba39dfe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3532a-29ec-4eea-825c-711cf2be66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aafadd-7783-4548-b336-f07844bf10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0ff2d-e545-4885-aea5-cefeba39dfe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181474-8f2b-456a-adb3-c35ab5b60636}" ma:internalName="TaxCatchAll" ma:showField="CatchAllData" ma:web="73a0ff2d-e545-4885-aea5-cefeba39dfe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4173532a-29ec-4eea-825c-711cf2be66cb" xsi:nil="true"/>
    <MigrationWizId xmlns="4173532a-29ec-4eea-825c-711cf2be66cb" xsi:nil="true"/>
    <TaxCatchAll xmlns="73a0ff2d-e545-4885-aea5-cefeba39dfec" xsi:nil="true"/>
    <lcf76f155ced4ddcb4097134ff3c332f xmlns="4173532a-29ec-4eea-825c-711cf2be66cb">
      <Terms xmlns="http://schemas.microsoft.com/office/infopath/2007/PartnerControls"/>
    </lcf76f155ced4ddcb4097134ff3c332f>
    <MigrationWizIdDocumentLibraryPermissions xmlns="4173532a-29ec-4eea-825c-711cf2be66cb" xsi:nil="true"/>
    <MigrationWizIdSecurityGroups xmlns="4173532a-29ec-4eea-825c-711cf2be66cb" xsi:nil="true"/>
    <MigrationWizIdPermissions xmlns="4173532a-29ec-4eea-825c-711cf2be66cb" xsi:nil="true"/>
  </documentManagement>
</p:properties>
</file>

<file path=customXml/itemProps1.xml><?xml version="1.0" encoding="utf-8"?>
<ds:datastoreItem xmlns:ds="http://schemas.openxmlformats.org/officeDocument/2006/customXml" ds:itemID="{C25D46C5-2B45-4258-82EB-DB387F7BAF15}"/>
</file>

<file path=customXml/itemProps2.xml><?xml version="1.0" encoding="utf-8"?>
<ds:datastoreItem xmlns:ds="http://schemas.openxmlformats.org/officeDocument/2006/customXml" ds:itemID="{39E35BE5-086C-4A88-AC0A-7793309E53D0}"/>
</file>

<file path=customXml/itemProps3.xml><?xml version="1.0" encoding="utf-8"?>
<ds:datastoreItem xmlns:ds="http://schemas.openxmlformats.org/officeDocument/2006/customXml" ds:itemID="{3EE3A545-6A84-4E02-B1E1-E7E323692D2C}"/>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3091</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Bravenboer</dc:creator>
  <cp:keywords/>
  <dc:description/>
  <cp:lastModifiedBy>Thera Bravenboer</cp:lastModifiedBy>
  <cp:revision>3</cp:revision>
  <dcterms:created xsi:type="dcterms:W3CDTF">2025-11-13T12:09:00Z</dcterms:created>
  <dcterms:modified xsi:type="dcterms:W3CDTF">2025-11-13T12:12:00Z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0x01010000FDB5E77E361043B7AAA1C03B1A0D9C</vt:lpwstr>
  </property>
</Properties>
</file>